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D67C8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1431818" r:id="rId7"/>
        </w:pict>
      </w:r>
    </w:p>
    <w:p w:rsidR="008E0560" w:rsidRPr="00DE5587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DE5587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DE55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Θε</w:t>
      </w:r>
      <w:r w:rsidR="00DE5587" w:rsidRPr="00DE5587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 xml:space="preserve"> </w:t>
      </w:r>
      <w:r w:rsidR="002B37A5" w:rsidRPr="008C651C">
        <w:rPr>
          <w:rFonts w:asciiTheme="minorHAnsi" w:hAnsiTheme="minorHAnsi" w:cstheme="minorHAnsi"/>
          <w:sz w:val="24"/>
          <w:szCs w:val="24"/>
        </w:rPr>
        <w:t>2</w:t>
      </w:r>
      <w:r w:rsidR="008C651C">
        <w:rPr>
          <w:rFonts w:asciiTheme="minorHAnsi" w:hAnsiTheme="minorHAnsi" w:cstheme="minorHAnsi"/>
          <w:sz w:val="24"/>
          <w:szCs w:val="24"/>
        </w:rPr>
        <w:t>5</w:t>
      </w:r>
      <w:r w:rsidR="004D4312" w:rsidRPr="00DE5587">
        <w:rPr>
          <w:rFonts w:asciiTheme="minorHAnsi" w:hAnsiTheme="minorHAnsi" w:cstheme="minorHAnsi"/>
          <w:sz w:val="24"/>
          <w:szCs w:val="24"/>
        </w:rPr>
        <w:t>/06/201</w:t>
      </w:r>
      <w:r w:rsidR="00DE5587" w:rsidRPr="00DE5587">
        <w:rPr>
          <w:rFonts w:asciiTheme="minorHAnsi" w:hAnsiTheme="minorHAnsi" w:cstheme="minorHAnsi"/>
          <w:sz w:val="24"/>
          <w:szCs w:val="24"/>
        </w:rPr>
        <w:t>8</w:t>
      </w:r>
    </w:p>
    <w:p w:rsidR="00EC1D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DE5587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DE5587">
        <w:rPr>
          <w:rFonts w:ascii="Calibri" w:hAnsi="Calibri" w:cs="Arial"/>
          <w:bCs/>
          <w:iCs/>
          <w:sz w:val="24"/>
          <w:szCs w:val="24"/>
        </w:rPr>
        <w:t>Φ.29/</w:t>
      </w:r>
      <w:r w:rsidR="002B37A5">
        <w:rPr>
          <w:rFonts w:ascii="Calibri" w:hAnsi="Calibri" w:cs="Arial"/>
          <w:bCs/>
          <w:iCs/>
          <w:sz w:val="24"/>
          <w:szCs w:val="24"/>
        </w:rPr>
        <w:t>……</w:t>
      </w:r>
      <w:r w:rsidR="002B37A5" w:rsidRPr="002B37A5">
        <w:rPr>
          <w:rFonts w:ascii="Calibri" w:hAnsi="Calibri" w:cs="Arial"/>
          <w:bCs/>
          <w:iCs/>
          <w:sz w:val="24"/>
          <w:szCs w:val="24"/>
        </w:rPr>
        <w:t>..</w:t>
      </w:r>
      <w:r w:rsidRPr="00DE5587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DE5587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DE5587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DE5587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νση:</w:t>
            </w:r>
            <w:proofErr w:type="spellEnd"/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D67C82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mail:</w:t>
            </w:r>
            <w:proofErr w:type="spellEnd"/>
          </w:p>
        </w:tc>
        <w:tc>
          <w:tcPr>
            <w:tcW w:w="2924" w:type="dxa"/>
          </w:tcPr>
          <w:p w:rsidR="00097A92" w:rsidRPr="007B068B" w:rsidRDefault="00D67C82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DB3D23" w:rsidRDefault="00CC23D6" w:rsidP="00CC23D6">
      <w:pPr>
        <w:ind w:right="45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DB3D23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DB3D23" w:rsidRDefault="00097A92" w:rsidP="008C651C">
      <w:pPr>
        <w:rPr>
          <w:rFonts w:asciiTheme="minorHAnsi" w:hAnsiTheme="minorHAnsi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Η Περιφέρεια Κεντρικής Μακεδονίας ενδιαφέρεται</w:t>
      </w:r>
      <w:r w:rsidR="00EC1D9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AA3E1D" w:rsidRPr="00DB3D23">
        <w:rPr>
          <w:rFonts w:asciiTheme="minorHAnsi" w:hAnsiTheme="minorHAnsi" w:cs="Arial"/>
          <w:iCs/>
        </w:rPr>
        <w:t>γ</w:t>
      </w:r>
      <w:r w:rsidR="00AA3E1D" w:rsidRPr="00DB3D23">
        <w:rPr>
          <w:rFonts w:asciiTheme="minorHAnsi" w:hAnsiTheme="minorHAnsi" w:cs="Arial"/>
        </w:rPr>
        <w:t xml:space="preserve">ια  </w:t>
      </w:r>
      <w:r w:rsidR="00DB3D23" w:rsidRPr="00DB3D23">
        <w:rPr>
          <w:rFonts w:asciiTheme="minorHAnsi" w:hAnsiTheme="minorHAnsi" w:cs="Arial"/>
        </w:rPr>
        <w:t>την π</w:t>
      </w:r>
      <w:r w:rsidR="008C651C" w:rsidRPr="00DB3D23">
        <w:rPr>
          <w:rFonts w:asciiTheme="minorHAnsi" w:hAnsiTheme="minorHAnsi" w:cs="Arial"/>
        </w:rPr>
        <w:t xml:space="preserve">ρομήθεια   ειδών </w:t>
      </w:r>
      <w:r w:rsidR="00DB3D23" w:rsidRPr="00DB3D23">
        <w:rPr>
          <w:rFonts w:asciiTheme="minorHAnsi" w:hAnsiTheme="minorHAnsi" w:cs="Arial"/>
        </w:rPr>
        <w:t>αρτοποιείου</w:t>
      </w:r>
      <w:r w:rsidR="002B37A5" w:rsidRPr="00DB3D23">
        <w:rPr>
          <w:rFonts w:asciiTheme="minorHAnsi" w:hAnsiTheme="minorHAnsi" w:cs="Arial"/>
        </w:rPr>
        <w:t xml:space="preserve"> </w:t>
      </w:r>
      <w:r w:rsidR="004D6994" w:rsidRPr="00DB3D23">
        <w:rPr>
          <w:rFonts w:asciiTheme="minorHAnsi" w:hAnsiTheme="minorHAnsi" w:cs="Arial"/>
        </w:rPr>
        <w:t xml:space="preserve"> </w:t>
      </w:r>
      <w:r w:rsidR="002C5658" w:rsidRPr="00DB3D23">
        <w:rPr>
          <w:rFonts w:asciiTheme="minorHAnsi" w:hAnsiTheme="minorHAnsi"/>
        </w:rPr>
        <w:t>CPV:</w:t>
      </w:r>
      <w:r w:rsidR="004D6994" w:rsidRPr="00DB3D23">
        <w:rPr>
          <w:rFonts w:asciiTheme="minorHAnsi" w:hAnsiTheme="minorHAnsi" w:cs="Arial"/>
        </w:rPr>
        <w:t xml:space="preserve"> </w:t>
      </w:r>
      <w:r w:rsidR="008C651C" w:rsidRPr="00DB3D23">
        <w:rPr>
          <w:rFonts w:asciiTheme="minorHAnsi" w:hAnsiTheme="minorHAnsi" w:cstheme="minorHAnsi"/>
        </w:rPr>
        <w:t>15811000-6</w:t>
      </w:r>
      <w:r w:rsidR="00DB3D23" w:rsidRPr="00DB3D23">
        <w:rPr>
          <w:rFonts w:asciiTheme="minorHAnsi" w:hAnsiTheme="minorHAnsi" w:cstheme="minorHAnsi"/>
        </w:rPr>
        <w:t xml:space="preserve"> </w:t>
      </w:r>
      <w:r w:rsidR="000D58D0" w:rsidRPr="00DB3D23">
        <w:rPr>
          <w:rFonts w:asciiTheme="minorHAnsi" w:eastAsiaTheme="minorHAnsi" w:hAnsiTheme="minorHAnsi" w:cs="Calibri"/>
          <w:color w:val="000000"/>
          <w:lang w:eastAsia="en-US"/>
        </w:rPr>
        <w:t>για τις ανάγκες</w:t>
      </w:r>
      <w:r w:rsidR="00DB3D23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σίτισης των κατασκηνωτών </w:t>
      </w:r>
      <w:r w:rsidR="000D58D0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της Μαθητικής Κατασκήνωσης στη Μεταμόρφωση Χαλκιδικής</w:t>
      </w:r>
      <w:r w:rsidR="00EC1D9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συνολικού ποσού  έως   </w:t>
      </w:r>
      <w:r w:rsidR="004D6994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χίλια  πεντακόσια 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  (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>1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>5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>00,00) ευρώ με ΦΠΑ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0D58D0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0E34F9" w:rsidRPr="00DB3D23" w:rsidRDefault="00EC0993" w:rsidP="000E34F9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>Για την κάλυψη της δαπάνης της παρούσας πρόσκλησης έχουν εκδοθεί:</w:t>
      </w:r>
    </w:p>
    <w:p w:rsidR="000E34F9" w:rsidRPr="00DB3D2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Η με αρ. </w:t>
      </w:r>
      <w:proofErr w:type="spellStart"/>
      <w:r w:rsidRPr="00DB3D23">
        <w:rPr>
          <w:rFonts w:asciiTheme="minorHAnsi" w:eastAsiaTheme="minorHAnsi" w:hAnsiTheme="minorHAnsi" w:cs="Calibri"/>
          <w:color w:val="000000"/>
          <w:lang w:eastAsia="en-US"/>
        </w:rPr>
        <w:t>πρωτ</w:t>
      </w:r>
      <w:proofErr w:type="spellEnd"/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DB3D2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Το με αρ. </w:t>
      </w:r>
      <w:proofErr w:type="spellStart"/>
      <w:r w:rsidRPr="00DB3D23">
        <w:rPr>
          <w:rFonts w:asciiTheme="minorHAnsi" w:eastAsiaTheme="minorHAnsi" w:hAnsiTheme="minorHAnsi" w:cs="Calibri"/>
          <w:color w:val="000000"/>
          <w:lang w:eastAsia="en-US"/>
        </w:rPr>
        <w:t>πρωτ</w:t>
      </w:r>
      <w:proofErr w:type="spellEnd"/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4D6994" w:rsidRPr="00DB3D23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proofErr w:type="spellStart"/>
      <w:r w:rsidRPr="00DB3D23">
        <w:rPr>
          <w:rFonts w:asciiTheme="minorHAnsi" w:hAnsiTheme="minorHAnsi" w:cs="Arial"/>
          <w:iCs/>
        </w:rPr>
        <w:t>Tο</w:t>
      </w:r>
      <w:proofErr w:type="spellEnd"/>
      <w:r w:rsidRPr="00DB3D23">
        <w:rPr>
          <w:rFonts w:asciiTheme="minorHAnsi" w:hAnsiTheme="minorHAnsi" w:cs="Arial"/>
          <w:iCs/>
        </w:rPr>
        <w:t xml:space="preserve"> υπ. αριθ. </w:t>
      </w:r>
      <w:proofErr w:type="spellStart"/>
      <w:r w:rsidRPr="00DB3D23">
        <w:rPr>
          <w:rFonts w:asciiTheme="minorHAnsi" w:hAnsiTheme="minorHAnsi" w:cs="Arial"/>
          <w:iCs/>
        </w:rPr>
        <w:t>πρωτ</w:t>
      </w:r>
      <w:proofErr w:type="spellEnd"/>
      <w:r w:rsidRPr="00DB3D23">
        <w:rPr>
          <w:rFonts w:asciiTheme="minorHAnsi" w:hAnsiTheme="minorHAnsi" w:cs="Arial"/>
          <w:iCs/>
        </w:rPr>
        <w:t>.: 1244</w:t>
      </w:r>
      <w:r w:rsidR="002B37A5" w:rsidRPr="00DB3D23">
        <w:rPr>
          <w:rFonts w:asciiTheme="minorHAnsi" w:hAnsiTheme="minorHAnsi" w:cs="Arial"/>
          <w:iCs/>
        </w:rPr>
        <w:t>4</w:t>
      </w:r>
      <w:r w:rsidRPr="00DB3D23">
        <w:rPr>
          <w:rFonts w:asciiTheme="minorHAnsi" w:hAnsiTheme="minorHAnsi" w:cs="Arial"/>
          <w:iCs/>
        </w:rPr>
        <w:t>/29/05/2018  έγγραφο της  ΔΥΕΕ.  Θεσσαλονίκης με Θέμα: «Απόφαση Δέσμευσης πίστωσης  » ΑΔΑ:</w:t>
      </w:r>
      <w:r w:rsidR="002B37A5" w:rsidRPr="00DB3D23">
        <w:rPr>
          <w:rFonts w:asciiTheme="minorHAnsi" w:hAnsiTheme="minorHAnsi" w:cs="Arial"/>
          <w:iCs/>
        </w:rPr>
        <w:t>67Ν2</w:t>
      </w:r>
      <w:r w:rsidRPr="00DB3D23">
        <w:rPr>
          <w:rFonts w:asciiTheme="minorHAnsi" w:hAnsiTheme="minorHAnsi" w:cs="Arial"/>
          <w:iCs/>
        </w:rPr>
        <w:t>4653ΠΣ-</w:t>
      </w:r>
      <w:r w:rsidR="002B37A5" w:rsidRPr="00DB3D23">
        <w:rPr>
          <w:rFonts w:asciiTheme="minorHAnsi" w:hAnsiTheme="minorHAnsi" w:cs="Arial"/>
          <w:iCs/>
        </w:rPr>
        <w:t>ΤΔ4</w:t>
      </w:r>
      <w:r w:rsidRPr="00DB3D23">
        <w:rPr>
          <w:rFonts w:asciiTheme="minorHAnsi" w:hAnsiTheme="minorHAnsi" w:cs="Arial"/>
          <w:iCs/>
        </w:rPr>
        <w:t xml:space="preserve"> και ΑΔΑΜ:18ΡΕQ0031738</w:t>
      </w:r>
      <w:r w:rsidR="002B37A5" w:rsidRPr="00DB3D23">
        <w:rPr>
          <w:rFonts w:asciiTheme="minorHAnsi" w:hAnsiTheme="minorHAnsi" w:cs="Arial"/>
          <w:iCs/>
        </w:rPr>
        <w:t>11</w:t>
      </w:r>
      <w:r w:rsidRPr="00DB3D23">
        <w:rPr>
          <w:rFonts w:asciiTheme="minorHAnsi" w:hAnsiTheme="minorHAnsi" w:cs="Arial"/>
          <w:iCs/>
        </w:rPr>
        <w:t>/30-05-2018</w:t>
      </w:r>
    </w:p>
    <w:p w:rsidR="002B37A5" w:rsidRPr="00DB3D23" w:rsidRDefault="00AE4CC0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hAnsiTheme="minorHAnsi" w:cs="Arial"/>
          <w:iCs/>
        </w:rPr>
        <w:t xml:space="preserve">Η με </w:t>
      </w:r>
      <w:proofErr w:type="spellStart"/>
      <w:r w:rsidRPr="00DB3D23">
        <w:rPr>
          <w:rFonts w:asciiTheme="minorHAnsi" w:hAnsiTheme="minorHAnsi" w:cs="Arial"/>
          <w:iCs/>
        </w:rPr>
        <w:t>αρ.Πρωτ</w:t>
      </w:r>
      <w:proofErr w:type="spellEnd"/>
      <w:r w:rsidRPr="00DB3D23">
        <w:rPr>
          <w:rFonts w:asciiTheme="minorHAnsi" w:hAnsiTheme="minorHAnsi" w:cs="Arial"/>
          <w:iCs/>
        </w:rPr>
        <w:t xml:space="preserve"> Φ.29/14</w:t>
      </w:r>
      <w:r w:rsidR="008C651C" w:rsidRPr="00DB3D23">
        <w:rPr>
          <w:rFonts w:asciiTheme="minorHAnsi" w:hAnsiTheme="minorHAnsi" w:cs="Arial"/>
          <w:iCs/>
        </w:rPr>
        <w:t>696</w:t>
      </w:r>
      <w:r w:rsidRPr="00DB3D23">
        <w:rPr>
          <w:rFonts w:asciiTheme="minorHAnsi" w:hAnsiTheme="minorHAnsi" w:cs="Arial"/>
          <w:iCs/>
        </w:rPr>
        <w:t xml:space="preserve"> /</w:t>
      </w:r>
      <w:r w:rsidR="008C651C" w:rsidRPr="00DB3D23">
        <w:rPr>
          <w:rFonts w:asciiTheme="minorHAnsi" w:hAnsiTheme="minorHAnsi" w:cs="Arial"/>
          <w:iCs/>
        </w:rPr>
        <w:t>22</w:t>
      </w:r>
      <w:r w:rsidRPr="00DB3D23">
        <w:rPr>
          <w:rFonts w:asciiTheme="minorHAnsi" w:hAnsiTheme="minorHAnsi" w:cs="Arial"/>
          <w:iCs/>
        </w:rPr>
        <w:t xml:space="preserve">.06.2018 </w:t>
      </w:r>
      <w:r w:rsidR="002C5658" w:rsidRPr="00DB3D23">
        <w:rPr>
          <w:rFonts w:asciiTheme="minorHAnsi" w:hAnsiTheme="minorHAnsi" w:cs="Arial"/>
          <w:iCs/>
        </w:rPr>
        <w:t>απόφαση -</w:t>
      </w:r>
      <w:r w:rsidRPr="00DB3D23">
        <w:rPr>
          <w:rFonts w:asciiTheme="minorHAnsi" w:hAnsiTheme="minorHAnsi" w:cs="Arial"/>
          <w:iCs/>
        </w:rPr>
        <w:t xml:space="preserve"> έγκριση του  </w:t>
      </w:r>
      <w:r w:rsidR="008C651C" w:rsidRPr="00DB3D23">
        <w:rPr>
          <w:rFonts w:asciiTheme="minorHAnsi" w:hAnsiTheme="minorHAnsi" w:cs="Arial"/>
          <w:iCs/>
        </w:rPr>
        <w:t>5</w:t>
      </w:r>
      <w:r w:rsidRPr="00DB3D23">
        <w:rPr>
          <w:rFonts w:asciiTheme="minorHAnsi" w:hAnsiTheme="minorHAnsi" w:cs="Arial"/>
          <w:iCs/>
          <w:vertAlign w:val="superscript"/>
        </w:rPr>
        <w:t>ου</w:t>
      </w:r>
      <w:r w:rsidRPr="00DB3D23">
        <w:rPr>
          <w:rFonts w:asciiTheme="minorHAnsi" w:hAnsiTheme="minorHAnsi" w:cs="Arial"/>
          <w:iCs/>
        </w:rPr>
        <w:t xml:space="preserve"> πρακτικού </w:t>
      </w:r>
      <w:r w:rsidRPr="00DB3D23">
        <w:rPr>
          <w:rFonts w:asciiTheme="minorHAnsi" w:hAnsiTheme="minorHAnsi" w:cstheme="minorHAnsi"/>
          <w:b/>
          <w:iCs/>
        </w:rPr>
        <w:t xml:space="preserve"> της Επιτροπής διενέργειας του συνοπτικού  διαγωνισμού</w:t>
      </w:r>
      <w:r w:rsidRPr="00DB3D23">
        <w:rPr>
          <w:rFonts w:asciiTheme="minorHAnsi" w:hAnsiTheme="minorHAnsi" w:cstheme="minorHAnsi"/>
          <w:b/>
          <w:bCs/>
          <w:color w:val="333333"/>
        </w:rPr>
        <w:t xml:space="preserve"> (υπ. αρ. </w:t>
      </w:r>
      <w:proofErr w:type="spellStart"/>
      <w:r w:rsidRPr="00DB3D23">
        <w:rPr>
          <w:rFonts w:asciiTheme="minorHAnsi" w:hAnsiTheme="minorHAnsi" w:cstheme="minorHAnsi"/>
          <w:b/>
          <w:bCs/>
          <w:color w:val="333333"/>
        </w:rPr>
        <w:t>πρωτ</w:t>
      </w:r>
      <w:proofErr w:type="spellEnd"/>
      <w:r w:rsidRPr="00DB3D23">
        <w:rPr>
          <w:rFonts w:asciiTheme="minorHAnsi" w:hAnsiTheme="minorHAnsi" w:cstheme="minorHAnsi"/>
          <w:b/>
          <w:bCs/>
          <w:color w:val="333333"/>
        </w:rPr>
        <w:t xml:space="preserve"> Φ.29/1</w:t>
      </w:r>
      <w:r w:rsidR="008C651C" w:rsidRPr="00DB3D23">
        <w:rPr>
          <w:rFonts w:asciiTheme="minorHAnsi" w:hAnsiTheme="minorHAnsi" w:cstheme="minorHAnsi"/>
          <w:b/>
          <w:bCs/>
          <w:color w:val="333333"/>
        </w:rPr>
        <w:t>306</w:t>
      </w:r>
      <w:r w:rsidRPr="00DB3D23">
        <w:rPr>
          <w:rFonts w:asciiTheme="minorHAnsi" w:hAnsiTheme="minorHAnsi" w:cstheme="minorHAnsi"/>
          <w:b/>
          <w:bCs/>
          <w:color w:val="333333"/>
        </w:rPr>
        <w:t>/</w:t>
      </w:r>
      <w:r w:rsidR="008C651C" w:rsidRPr="00DB3D23">
        <w:rPr>
          <w:rFonts w:asciiTheme="minorHAnsi" w:hAnsiTheme="minorHAnsi" w:cstheme="minorHAnsi"/>
          <w:b/>
          <w:bCs/>
          <w:color w:val="333333"/>
        </w:rPr>
        <w:t>6</w:t>
      </w:r>
      <w:r w:rsidRPr="00DB3D23">
        <w:rPr>
          <w:rFonts w:asciiTheme="minorHAnsi" w:hAnsiTheme="minorHAnsi" w:cstheme="minorHAnsi"/>
          <w:b/>
          <w:bCs/>
          <w:color w:val="333333"/>
        </w:rPr>
        <w:t>-06-2018 Διακήρυξη Συνοπτικού Διαγωνισμού με ΑΔΑΜ/</w:t>
      </w:r>
      <w:r w:rsidR="008C651C" w:rsidRPr="00DB3D23">
        <w:rPr>
          <w:rFonts w:asciiTheme="minorHAnsi" w:hAnsiTheme="minorHAnsi" w:cstheme="minorHAnsi"/>
          <w:bCs/>
          <w:color w:val="333333"/>
        </w:rPr>
        <w:t>18PROC003213684/6-06-2018</w:t>
      </w:r>
      <w:r w:rsidRPr="00DB3D23">
        <w:rPr>
          <w:rFonts w:asciiTheme="minorHAnsi" w:hAnsiTheme="minorHAnsi" w:cstheme="minorHAnsi"/>
          <w:b/>
          <w:bCs/>
          <w:color w:val="333333"/>
        </w:rPr>
        <w:t>) και κατακύρωση αυτού ΑΔΑ:</w:t>
      </w:r>
      <w:r w:rsidR="008C651C" w:rsidRPr="00DB3D23">
        <w:rPr>
          <w:rFonts w:asciiTheme="minorHAnsi" w:hAnsiTheme="minorHAnsi" w:cstheme="minorHAnsi"/>
          <w:b/>
          <w:bCs/>
          <w:color w:val="333333"/>
        </w:rPr>
        <w:t>6ΜΣ24653ΠΣ-8Ι3</w:t>
      </w:r>
      <w:r w:rsidRPr="00DB3D23">
        <w:rPr>
          <w:rFonts w:asciiTheme="minorHAnsi" w:hAnsiTheme="minorHAnsi" w:cstheme="minorHAnsi"/>
          <w:b/>
          <w:bCs/>
          <w:color w:val="333333"/>
        </w:rPr>
        <w:t xml:space="preserve"> και ΑΔΑΜ</w:t>
      </w:r>
      <w:r w:rsidR="002C5658" w:rsidRPr="00DB3D23">
        <w:rPr>
          <w:rFonts w:asciiTheme="minorHAnsi" w:hAnsiTheme="minorHAnsi" w:cstheme="minorHAnsi"/>
          <w:b/>
          <w:bCs/>
          <w:color w:val="333333"/>
        </w:rPr>
        <w:t>:18</w:t>
      </w:r>
      <w:r w:rsidR="002C5658" w:rsidRPr="00DB3D23">
        <w:rPr>
          <w:rFonts w:asciiTheme="minorHAnsi" w:hAnsiTheme="minorHAnsi" w:cstheme="minorHAnsi"/>
          <w:b/>
          <w:bCs/>
          <w:color w:val="333333"/>
          <w:lang w:val="en-US"/>
        </w:rPr>
        <w:t>AWRD</w:t>
      </w:r>
      <w:r w:rsidR="002C5658" w:rsidRPr="00DB3D23">
        <w:rPr>
          <w:rFonts w:asciiTheme="minorHAnsi" w:hAnsiTheme="minorHAnsi" w:cstheme="minorHAnsi"/>
          <w:b/>
          <w:bCs/>
          <w:color w:val="333333"/>
        </w:rPr>
        <w:t>003</w:t>
      </w:r>
      <w:r w:rsidR="008C651C" w:rsidRPr="00DB3D23">
        <w:rPr>
          <w:rFonts w:asciiTheme="minorHAnsi" w:hAnsiTheme="minorHAnsi" w:cstheme="minorHAnsi"/>
          <w:b/>
          <w:bCs/>
          <w:color w:val="333333"/>
        </w:rPr>
        <w:t>316355</w:t>
      </w:r>
      <w:r w:rsidR="002C5658" w:rsidRPr="00DB3D23">
        <w:rPr>
          <w:rFonts w:asciiTheme="minorHAnsi" w:hAnsiTheme="minorHAnsi" w:cstheme="minorHAnsi"/>
          <w:b/>
          <w:bCs/>
          <w:color w:val="333333"/>
        </w:rPr>
        <w:t xml:space="preserve">9 από τον  Περιφερειακό Δ/ντή Εκπαίδευσης που αναφέρει ότι στον αναφερόμενο διαγωνισμό δεν υπήρξε ανάδοχος για τον συγκεκριμένο κωδικό </w:t>
      </w:r>
      <w:r w:rsidR="00DB3D23" w:rsidRPr="00DB3D23">
        <w:rPr>
          <w:rFonts w:asciiTheme="minorHAnsi" w:hAnsiTheme="minorHAnsi" w:cstheme="minorHAnsi"/>
          <w:b/>
          <w:bCs/>
          <w:color w:val="333333"/>
        </w:rPr>
        <w:t>.</w:t>
      </w:r>
    </w:p>
    <w:p w:rsidR="000E34F9" w:rsidRPr="00DB3D2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Η υπ.</w:t>
      </w:r>
      <w:r w:rsidR="00E9023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proofErr w:type="spellStart"/>
      <w:r w:rsidRPr="00DB3D23">
        <w:rPr>
          <w:rFonts w:asciiTheme="minorHAnsi" w:eastAsiaTheme="minorHAnsi" w:hAnsiTheme="minorHAnsi" w:cs="Calibri"/>
          <w:color w:val="000000"/>
          <w:lang w:eastAsia="en-US"/>
        </w:rPr>
        <w:t>αριθμ</w:t>
      </w:r>
      <w:proofErr w:type="spellEnd"/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. 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>20</w:t>
      </w:r>
      <w:r w:rsidR="00AA3E1D" w:rsidRPr="00DB3D23">
        <w:rPr>
          <w:rFonts w:asciiTheme="minorHAnsi" w:eastAsiaTheme="minorHAnsi" w:hAnsiTheme="minorHAnsi" w:cs="Calibri"/>
          <w:color w:val="000000"/>
          <w:lang w:eastAsia="en-US"/>
        </w:rPr>
        <w:t>/</w:t>
      </w:r>
      <w:r w:rsidR="00551B1B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2018 τεχνική μελέτη της Ε.Μ.Κ.Φ. </w:t>
      </w:r>
    </w:p>
    <w:p w:rsidR="00CC23D6" w:rsidRPr="00DB3D23" w:rsidRDefault="000D58D0" w:rsidP="00EC1D92">
      <w:pPr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Προς το σκοπό καλεί τους </w:t>
      </w:r>
      <w:r w:rsidR="00097A92" w:rsidRPr="00DB3D23">
        <w:rPr>
          <w:rFonts w:asciiTheme="minorHAnsi" w:eastAsiaTheme="minorHAnsi" w:hAnsiTheme="minorHAnsi" w:cs="Calibri"/>
          <w:color w:val="000000"/>
          <w:lang w:eastAsia="en-US"/>
        </w:rPr>
        <w:t>ενδιαφερόμενο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>υς  που επιθυμούν</w:t>
      </w:r>
      <w:r w:rsidR="00097A9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και </w:t>
      </w:r>
      <w:r w:rsidR="001B067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την προσφορά τους </w:t>
      </w:r>
      <w:r w:rsidR="00097A92" w:rsidRPr="00DB3D23">
        <w:rPr>
          <w:rFonts w:asciiTheme="minorHAnsi" w:eastAsiaTheme="minorHAnsi" w:hAnsiTheme="minorHAnsi" w:cs="Calibri"/>
          <w:color w:val="000000"/>
          <w:lang w:eastAsia="en-US"/>
        </w:rPr>
        <w:t>για</w:t>
      </w:r>
      <w:r w:rsidR="002C5658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προμήθεια ειδών αρτοποιείου</w:t>
      </w:r>
      <w:r w:rsidR="00DB3D23" w:rsidRPr="00DB3D23">
        <w:rPr>
          <w:rFonts w:asciiTheme="minorHAnsi" w:eastAsiaTheme="minorHAnsi" w:hAnsiTheme="minorHAnsi" w:cs="Calibri"/>
          <w:color w:val="000000"/>
          <w:lang w:eastAsia="en-US"/>
        </w:rPr>
        <w:t>:</w:t>
      </w:r>
    </w:p>
    <w:tbl>
      <w:tblPr>
        <w:tblStyle w:val="a4"/>
        <w:tblpPr w:leftFromText="180" w:rightFromText="180" w:vertAnchor="text" w:horzAnchor="margin" w:tblpXSpec="center" w:tblpY="248"/>
        <w:tblW w:w="4471" w:type="pct"/>
        <w:tblBorders>
          <w:left w:val="single" w:sz="4" w:space="0" w:color="auto"/>
        </w:tblBorders>
        <w:tblLook w:val="04A0"/>
      </w:tblPr>
      <w:tblGrid>
        <w:gridCol w:w="4582"/>
        <w:gridCol w:w="874"/>
        <w:gridCol w:w="2164"/>
      </w:tblGrid>
      <w:tr w:rsidR="00DB3D23" w:rsidRPr="00DB3D23" w:rsidTr="00DB3D23">
        <w:trPr>
          <w:trHeight w:val="498"/>
        </w:trPr>
        <w:tc>
          <w:tcPr>
            <w:tcW w:w="3007" w:type="pct"/>
            <w:vAlign w:val="center"/>
          </w:tcPr>
          <w:p w:rsidR="00DB3D23" w:rsidRPr="00DB3D23" w:rsidRDefault="00DB3D23" w:rsidP="00160A35">
            <w:pPr>
              <w:rPr>
                <w:rFonts w:asciiTheme="minorHAnsi" w:hAnsiTheme="minorHAnsi" w:cs="Arial"/>
                <w:b/>
                <w:bCs/>
              </w:rPr>
            </w:pPr>
          </w:p>
          <w:p w:rsidR="00DB3D23" w:rsidRPr="00DB3D23" w:rsidRDefault="00DB3D23" w:rsidP="008C651C">
            <w:pPr>
              <w:rPr>
                <w:rFonts w:asciiTheme="minorHAnsi" w:hAnsiTheme="minorHAnsi" w:cs="Arial"/>
                <w:lang w:val="en-US"/>
              </w:rPr>
            </w:pPr>
            <w:r w:rsidRPr="00DB3D23">
              <w:rPr>
                <w:rFonts w:asciiTheme="minorHAnsi" w:hAnsiTheme="minorHAnsi" w:cs="Arial"/>
                <w:b/>
                <w:bCs/>
              </w:rPr>
              <w:t xml:space="preserve">            ΠΕΡΙΓΡΑΦΗ  ΠΡΟΜΗΘΕΙΑΣ </w:t>
            </w:r>
          </w:p>
        </w:tc>
        <w:tc>
          <w:tcPr>
            <w:tcW w:w="573" w:type="pct"/>
            <w:vAlign w:val="center"/>
          </w:tcPr>
          <w:p w:rsidR="00DB3D23" w:rsidRPr="00DB3D23" w:rsidRDefault="00DB3D23" w:rsidP="00160A35">
            <w:pPr>
              <w:rPr>
                <w:rFonts w:asciiTheme="minorHAnsi" w:hAnsiTheme="minorHAnsi" w:cs="Arial"/>
                <w:b/>
              </w:rPr>
            </w:pPr>
            <w:r w:rsidRPr="00DB3D23">
              <w:rPr>
                <w:rFonts w:asciiTheme="minorHAnsi" w:hAnsiTheme="minorHAnsi" w:cs="Arial"/>
                <w:b/>
              </w:rPr>
              <w:t>Μ/Μ</w:t>
            </w:r>
          </w:p>
        </w:tc>
        <w:tc>
          <w:tcPr>
            <w:tcW w:w="1420" w:type="pct"/>
            <w:vAlign w:val="center"/>
          </w:tcPr>
          <w:p w:rsidR="00DB3D23" w:rsidRPr="00DB3D23" w:rsidRDefault="00DB3D23" w:rsidP="00160A35">
            <w:pPr>
              <w:rPr>
                <w:rFonts w:asciiTheme="minorHAnsi" w:hAnsiTheme="minorHAnsi" w:cs="Arial"/>
                <w:b/>
              </w:rPr>
            </w:pPr>
            <w:r w:rsidRPr="00DB3D23">
              <w:rPr>
                <w:rFonts w:asciiTheme="minorHAnsi" w:hAnsiTheme="minorHAnsi" w:cs="Arial"/>
                <w:b/>
                <w:lang w:val="en-US"/>
              </w:rPr>
              <w:t xml:space="preserve">     </w:t>
            </w:r>
            <w:r w:rsidRPr="00DB3D23">
              <w:rPr>
                <w:rFonts w:asciiTheme="minorHAnsi" w:hAnsiTheme="minorHAnsi" w:cs="Arial"/>
                <w:b/>
              </w:rPr>
              <w:t>ΕΩΣ ΠΟΣΟΤΗΤΑ</w:t>
            </w:r>
          </w:p>
        </w:tc>
      </w:tr>
      <w:tr w:rsidR="00DB3D23" w:rsidRPr="00DB3D23" w:rsidTr="00DB3D23">
        <w:trPr>
          <w:trHeight w:val="414"/>
        </w:trPr>
        <w:tc>
          <w:tcPr>
            <w:tcW w:w="3007" w:type="pct"/>
            <w:vAlign w:val="bottom"/>
          </w:tcPr>
          <w:p w:rsidR="00DB3D23" w:rsidRPr="00DB3D23" w:rsidRDefault="00DB3D23" w:rsidP="008C651C">
            <w:pPr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ΨΩΜΙ</w:t>
            </w:r>
          </w:p>
        </w:tc>
        <w:tc>
          <w:tcPr>
            <w:tcW w:w="573" w:type="pct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Κιλό</w:t>
            </w:r>
          </w:p>
        </w:tc>
        <w:tc>
          <w:tcPr>
            <w:tcW w:w="1420" w:type="pct"/>
            <w:vAlign w:val="bottom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700,00</w:t>
            </w:r>
          </w:p>
        </w:tc>
      </w:tr>
      <w:tr w:rsidR="00DB3D23" w:rsidRPr="00DB3D23" w:rsidTr="00DB3D23">
        <w:trPr>
          <w:trHeight w:val="304"/>
        </w:trPr>
        <w:tc>
          <w:tcPr>
            <w:tcW w:w="3007" w:type="pct"/>
            <w:vAlign w:val="bottom"/>
          </w:tcPr>
          <w:p w:rsidR="00DB3D23" w:rsidRPr="00DB3D23" w:rsidRDefault="00DB3D23" w:rsidP="008C651C">
            <w:pPr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ΨΩΜΑΚΙΑ</w:t>
            </w:r>
          </w:p>
        </w:tc>
        <w:tc>
          <w:tcPr>
            <w:tcW w:w="573" w:type="pct"/>
            <w:vAlign w:val="bottom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Τεμάχιο</w:t>
            </w:r>
          </w:p>
        </w:tc>
        <w:tc>
          <w:tcPr>
            <w:tcW w:w="1420" w:type="pct"/>
            <w:vAlign w:val="bottom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1200,00</w:t>
            </w:r>
          </w:p>
        </w:tc>
      </w:tr>
      <w:tr w:rsidR="00DB3D23" w:rsidRPr="00DB3D23" w:rsidTr="00DB3D23">
        <w:trPr>
          <w:trHeight w:val="323"/>
        </w:trPr>
        <w:tc>
          <w:tcPr>
            <w:tcW w:w="3007" w:type="pct"/>
            <w:vAlign w:val="bottom"/>
          </w:tcPr>
          <w:p w:rsidR="00DB3D23" w:rsidRPr="00DB3D23" w:rsidRDefault="00DB3D23" w:rsidP="008C651C">
            <w:pPr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ΚΟΥΛΟΥΡΙ</w:t>
            </w:r>
          </w:p>
        </w:tc>
        <w:tc>
          <w:tcPr>
            <w:tcW w:w="573" w:type="pct"/>
            <w:vAlign w:val="bottom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Τεμάχιο</w:t>
            </w:r>
          </w:p>
        </w:tc>
        <w:tc>
          <w:tcPr>
            <w:tcW w:w="1420" w:type="pct"/>
            <w:vAlign w:val="bottom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 w:cs="Arial"/>
              </w:rPr>
            </w:pPr>
            <w:r w:rsidRPr="00DB3D23">
              <w:rPr>
                <w:rFonts w:asciiTheme="minorHAnsi" w:hAnsiTheme="minorHAnsi" w:cs="Arial"/>
              </w:rPr>
              <w:t>500,00</w:t>
            </w:r>
          </w:p>
        </w:tc>
      </w:tr>
      <w:tr w:rsidR="00DB3D23" w:rsidRPr="00DB3D23" w:rsidTr="00DB3D23">
        <w:trPr>
          <w:trHeight w:val="323"/>
        </w:trPr>
        <w:tc>
          <w:tcPr>
            <w:tcW w:w="3007" w:type="pct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ΣΥΝΟΛΙΚΟ ΔΙΑΘΕΣΙΜΟ ΠΟΣΟ ΣΕ ΕΥΡΩ </w:t>
            </w:r>
          </w:p>
        </w:tc>
        <w:tc>
          <w:tcPr>
            <w:tcW w:w="1993" w:type="pct"/>
            <w:gridSpan w:val="2"/>
            <w:vAlign w:val="center"/>
          </w:tcPr>
          <w:p w:rsidR="00DB3D23" w:rsidRPr="00DB3D23" w:rsidRDefault="00DB3D23" w:rsidP="008C65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Έως του ποσού των 1.500,00 ευρώ με Φ.Π.Α. </w:t>
            </w:r>
          </w:p>
        </w:tc>
      </w:tr>
    </w:tbl>
    <w:p w:rsidR="0017605C" w:rsidRPr="00DB3D23" w:rsidRDefault="0017605C" w:rsidP="00EC1D92">
      <w:pPr>
        <w:rPr>
          <w:rFonts w:asciiTheme="minorHAnsi" w:hAnsiTheme="minorHAnsi"/>
        </w:rPr>
      </w:pPr>
    </w:p>
    <w:p w:rsidR="00EC1D92" w:rsidRPr="00DB3D23" w:rsidRDefault="00EC1D92" w:rsidP="00EC1D92">
      <w:pPr>
        <w:rPr>
          <w:rFonts w:asciiTheme="minorHAnsi" w:hAnsiTheme="minorHAnsi"/>
        </w:rPr>
      </w:pPr>
    </w:p>
    <w:p w:rsidR="00DF384C" w:rsidRPr="00DB3D23" w:rsidRDefault="00655B33" w:rsidP="00D553D7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4115F3" w:rsidRPr="00DB3D23" w:rsidRDefault="000E34F9" w:rsidP="000E34F9">
      <w:pPr>
        <w:spacing w:line="276" w:lineRule="auto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Οι προσφορές γίνονται δεκτές μέχρι  </w:t>
      </w:r>
      <w:r w:rsidR="00EC1D92" w:rsidRPr="00DB3D23">
        <w:rPr>
          <w:rFonts w:asciiTheme="minorHAnsi" w:eastAsiaTheme="minorHAnsi" w:hAnsiTheme="minorHAnsi" w:cs="Calibri"/>
          <w:color w:val="000000"/>
          <w:lang w:eastAsia="en-US"/>
        </w:rPr>
        <w:t>την</w:t>
      </w:r>
      <w:r w:rsidR="001A5363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8C651C" w:rsidRPr="00DB3D23">
        <w:rPr>
          <w:rFonts w:asciiTheme="minorHAnsi" w:eastAsiaTheme="minorHAnsi" w:hAnsiTheme="minorHAnsi" w:cs="Calibri"/>
          <w:color w:val="000000"/>
          <w:lang w:eastAsia="en-US"/>
        </w:rPr>
        <w:t>Τετάρτη</w:t>
      </w:r>
      <w:r w:rsidR="00CC23D6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EC1D92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1A5363" w:rsidRPr="00DB3D23">
        <w:rPr>
          <w:rFonts w:asciiTheme="minorHAnsi" w:eastAsiaTheme="minorHAnsi" w:hAnsiTheme="minorHAnsi" w:cs="Calibri"/>
          <w:color w:val="000000"/>
          <w:lang w:eastAsia="en-US"/>
        </w:rPr>
        <w:t>27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>/06/2018 και ώρα 11.00 π.</w:t>
      </w:r>
      <w:r w:rsid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>μ.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και κατατίθενται </w:t>
      </w:r>
    </w:p>
    <w:p w:rsidR="004115F3" w:rsidRPr="00DB3D23" w:rsidRDefault="004115F3" w:rsidP="000E34F9">
      <w:pPr>
        <w:spacing w:line="276" w:lineRule="auto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DB3D23" w:rsidRDefault="004115F3" w:rsidP="004115F3">
      <w:pPr>
        <w:spacing w:line="276" w:lineRule="auto"/>
        <w:jc w:val="center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22ας Απριλίου 6Β,</w:t>
      </w:r>
    </w:p>
    <w:p w:rsidR="004115F3" w:rsidRPr="00DB3D23" w:rsidRDefault="004115F3" w:rsidP="004115F3">
      <w:pPr>
        <w:spacing w:line="276" w:lineRule="auto"/>
        <w:jc w:val="center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Τ.Κ.63100 Πολύγυρος</w:t>
      </w:r>
    </w:p>
    <w:p w:rsidR="008A4253" w:rsidRPr="00DB3D23" w:rsidRDefault="004115F3" w:rsidP="00551B1B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είτε 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ηλεκτρονικά 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στο </w:t>
      </w:r>
      <w:hyperlink r:id="rId10" w:history="1">
        <w:r w:rsidR="000E34F9" w:rsidRPr="00DB3D23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 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>ή με τηλεομοιοτυπία</w:t>
      </w:r>
      <w:r w:rsidR="000E34F9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στο  2371024235 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ή αυτοπροσώπως 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στην ως άνω Διεύθυνση </w:t>
      </w:r>
    </w:p>
    <w:p w:rsidR="0017605C" w:rsidRPr="00DB3D23" w:rsidRDefault="00A4139D" w:rsidP="0017605C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Pr="00DB3D23" w:rsidRDefault="00A4139D" w:rsidP="0017605C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α. Απόσπασμα ποινικού μητρώου. </w:t>
      </w:r>
      <w:r w:rsidR="0030374B" w:rsidRPr="00DB3D23">
        <w:rPr>
          <w:rFonts w:asciiTheme="minorHAnsi" w:eastAsiaTheme="minorHAnsi" w:hAnsiTheme="minorHAnsi" w:cs="Calibri"/>
          <w:color w:val="000000"/>
          <w:lang w:eastAsia="en-US"/>
        </w:rPr>
        <w:t>Η υποχρέωση αφορά ιδίως: α</w:t>
      </w:r>
      <w:r w:rsidRPr="00DB3D23">
        <w:rPr>
          <w:rFonts w:asciiTheme="minorHAnsi" w:eastAsiaTheme="minorHAnsi" w:hAnsiTheme="minorHAns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proofErr w:type="spellStart"/>
      <w:r w:rsidRPr="00DB3D23">
        <w:rPr>
          <w:rFonts w:asciiTheme="minorHAnsi" w:eastAsiaTheme="minorHAnsi" w:hAnsiTheme="minorHAnsi" w:cs="Calibri"/>
          <w:color w:val="000000"/>
          <w:lang w:eastAsia="en-US"/>
        </w:rPr>
        <w:t>ββ</w:t>
      </w:r>
      <w:proofErr w:type="spellEnd"/>
      <w:r w:rsidRPr="00DB3D23">
        <w:rPr>
          <w:rFonts w:asciiTheme="minorHAnsi" w:eastAsiaTheme="minorHAnsi" w:hAnsiTheme="minorHAns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Διοικητικού Συμβουλίου.</w:t>
      </w:r>
    </w:p>
    <w:p w:rsidR="001A5363" w:rsidRPr="00DB3D2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β. Φορολογική ενημερότητα</w:t>
      </w:r>
      <w:r w:rsidR="00946059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F2626C" w:rsidRPr="00DB3D2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γ. Ασφαλιστική ενημερότητα (άρθρο 80 παρ.2 του Ν.4412/2016)</w:t>
      </w:r>
      <w:r w:rsidR="00946059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7D2B55" w:rsidRPr="00DB3D23" w:rsidRDefault="007D2B55" w:rsidP="00F2626C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 w:rsidRPr="00DB3D23"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090324" w:rsidRPr="00DB3D23" w:rsidRDefault="00901A19" w:rsidP="00F2626C">
      <w:pPr>
        <w:spacing w:after="14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>ε.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DB3D23" w:rsidRDefault="004115F3" w:rsidP="00F2626C">
      <w:pPr>
        <w:spacing w:after="140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4139D" w:rsidRPr="00DB3D23" w:rsidRDefault="00A4139D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Ο </w:t>
      </w:r>
      <w:r w:rsidR="007D2B55" w:rsidRPr="00DB3D23">
        <w:rPr>
          <w:rFonts w:asciiTheme="minorHAnsi" w:eastAsiaTheme="minorHAnsi" w:hAnsiTheme="minorHAnsi" w:cs="Calibri"/>
          <w:color w:val="000000"/>
          <w:lang w:eastAsia="en-US"/>
        </w:rPr>
        <w:t>Περιφερειακός Δ/ντης</w:t>
      </w:r>
      <w:r w:rsidR="00F2626C"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Π.Ε. &amp; Δ.Ε.</w:t>
      </w:r>
    </w:p>
    <w:p w:rsidR="00F2626C" w:rsidRPr="00DB3D23" w:rsidRDefault="00F2626C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           Κεντρικής Μακεδονίας</w:t>
      </w:r>
    </w:p>
    <w:p w:rsidR="00F2626C" w:rsidRPr="00DB3D23" w:rsidRDefault="00F2626C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F2626C" w:rsidRPr="00DB3D23" w:rsidRDefault="00F2626C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DB3D23">
        <w:rPr>
          <w:rFonts w:asciiTheme="minorHAnsi" w:eastAsiaTheme="minorHAnsi" w:hAnsiTheme="minorHAnsi" w:cs="Calibri"/>
          <w:color w:val="000000"/>
          <w:lang w:eastAsia="en-US"/>
        </w:rPr>
        <w:t xml:space="preserve">          Παναγιώτης Ζ. </w:t>
      </w:r>
      <w:proofErr w:type="spellStart"/>
      <w:r w:rsidRPr="00DB3D23">
        <w:rPr>
          <w:rFonts w:asciiTheme="minorHAnsi" w:eastAsiaTheme="minorHAnsi" w:hAnsiTheme="minorHAnsi" w:cs="Calibri"/>
          <w:color w:val="000000"/>
          <w:lang w:eastAsia="en-US"/>
        </w:rPr>
        <w:t>Ανανιάδης</w:t>
      </w:r>
      <w:proofErr w:type="spellEnd"/>
    </w:p>
    <w:p w:rsidR="007D2B55" w:rsidRPr="00DB3D23" w:rsidRDefault="007D2B55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255C80" w:rsidRPr="00DB3D23" w:rsidRDefault="00255C80" w:rsidP="00DF384C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sectPr w:rsidR="00255C80" w:rsidRPr="00DB3D2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A5363"/>
    <w:rsid w:val="001B0672"/>
    <w:rsid w:val="00255C80"/>
    <w:rsid w:val="002B37A5"/>
    <w:rsid w:val="002C5658"/>
    <w:rsid w:val="003013C1"/>
    <w:rsid w:val="0030374B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51B1B"/>
    <w:rsid w:val="00554E1F"/>
    <w:rsid w:val="00563D96"/>
    <w:rsid w:val="005A0C98"/>
    <w:rsid w:val="00655B33"/>
    <w:rsid w:val="006D71EF"/>
    <w:rsid w:val="00715B86"/>
    <w:rsid w:val="00720EA0"/>
    <w:rsid w:val="00723AAB"/>
    <w:rsid w:val="007252D5"/>
    <w:rsid w:val="00764F5D"/>
    <w:rsid w:val="00776C2D"/>
    <w:rsid w:val="007C146F"/>
    <w:rsid w:val="007D2B55"/>
    <w:rsid w:val="008A4253"/>
    <w:rsid w:val="008A466A"/>
    <w:rsid w:val="008C10DB"/>
    <w:rsid w:val="008C651C"/>
    <w:rsid w:val="008E0560"/>
    <w:rsid w:val="00901A19"/>
    <w:rsid w:val="00937C5E"/>
    <w:rsid w:val="00946059"/>
    <w:rsid w:val="00A20352"/>
    <w:rsid w:val="00A40242"/>
    <w:rsid w:val="00A4139D"/>
    <w:rsid w:val="00A5701E"/>
    <w:rsid w:val="00A8132A"/>
    <w:rsid w:val="00A87183"/>
    <w:rsid w:val="00A97ECE"/>
    <w:rsid w:val="00AA20A0"/>
    <w:rsid w:val="00AA3E1D"/>
    <w:rsid w:val="00AE4CC0"/>
    <w:rsid w:val="00B51079"/>
    <w:rsid w:val="00B81E78"/>
    <w:rsid w:val="00B84818"/>
    <w:rsid w:val="00BC6645"/>
    <w:rsid w:val="00BD4715"/>
    <w:rsid w:val="00C30636"/>
    <w:rsid w:val="00C35CF4"/>
    <w:rsid w:val="00CB158A"/>
    <w:rsid w:val="00CC0387"/>
    <w:rsid w:val="00CC23D6"/>
    <w:rsid w:val="00CE1C63"/>
    <w:rsid w:val="00CE39CB"/>
    <w:rsid w:val="00CF7382"/>
    <w:rsid w:val="00D14732"/>
    <w:rsid w:val="00D553D7"/>
    <w:rsid w:val="00D67C82"/>
    <w:rsid w:val="00DB3D23"/>
    <w:rsid w:val="00DE5587"/>
    <w:rsid w:val="00DF384C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0C11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A519-ECD4-4C3B-A98A-BF9CCD1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282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15</cp:revision>
  <dcterms:created xsi:type="dcterms:W3CDTF">2018-06-07T07:33:00Z</dcterms:created>
  <dcterms:modified xsi:type="dcterms:W3CDTF">2018-06-25T08:37:00Z</dcterms:modified>
</cp:coreProperties>
</file>